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rPr/>
      </w:pPr>
      <w:r>
        <w:rPr>
          <w:b/>
          <w:bCs/>
        </w:rPr>
        <w:t>Benjamin Johnston</w:t>
      </w:r>
      <w:r>
        <w:rPr/>
        <w:t xml:space="preserve">                                                         Columbus, OH 43205 | (614) 843</w:t>
        <w:noBreakHyphen/>
        <w:t>3974</w:t>
      </w:r>
    </w:p>
    <w:p>
      <w:pPr>
        <w:pStyle w:val="normal1"/>
        <w:spacing w:lineRule="auto" w:line="240" w:before="0" w:after="0"/>
        <w:jc w:val="end"/>
        <w:rPr/>
      </w:pPr>
      <w:r>
        <w:rPr/>
        <w:t>bejaunst@gmail.com</w:t>
      </w:r>
      <w:r>
        <w:rPr>
          <w:sz w:val="20"/>
          <w:szCs w:val="20"/>
        </w:rPr>
        <w:t xml:space="preserve"> | </w:t>
      </w:r>
      <w:r>
        <w:rPr/>
        <w:t>github.com/cetio | cetio.github.io</w:t>
      </w:r>
    </w:p>
    <w:p>
      <w:pPr>
        <w:pStyle w:val="normal1"/>
        <w:spacing w:lineRule="auto" w:line="240" w:before="0" w:after="240"/>
        <w:rPr/>
      </w:pPr>
      <w:r>
        <w:rPr>
          <w:b/>
          <w:bCs/>
        </w:rPr>
        <w:br/>
      </w:r>
      <w:r>
        <w:rPr/>
        <w:t>I specialize in systems engineering, workflow automation, and tooling. I build automation frameworks, reverse-engineer platforms into clean SDKs, and craft robust solutions to difficult problems.</w:t>
      </w:r>
      <w:r>
        <w:rPr>
          <w:b/>
          <w:bCs/>
        </w:rPr>
        <w:t xml:space="preserve"> </w:t>
      </w:r>
      <w:r>
        <w:rPr/>
        <w:t>My work spans native and managed environments, with a strong focus on turning messy or repetitive processes into rule-based, durable products.</w:t>
      </w:r>
    </w:p>
    <w:p>
      <w:pPr>
        <w:pStyle w:val="Heading3"/>
        <w:spacing w:lineRule="auto" w:line="240" w:before="320" w:after="240"/>
        <w:rPr>
          <w:b/>
          <w:bCs/>
          <w:color w:val="000000"/>
          <w:sz w:val="26"/>
          <w:szCs w:val="26"/>
        </w:rPr>
      </w:pPr>
      <w:bookmarkStart w:id="0" w:name="_mavuplqfxgk1"/>
      <w:bookmarkEnd w:id="0"/>
      <w:r>
        <w:rPr>
          <w:b/>
          <w:bCs/>
          <w:color w:val="000000"/>
          <w:sz w:val="26"/>
          <w:szCs w:val="26"/>
        </w:rPr>
        <w:t>Technical Skills</w:t>
      </w:r>
    </w:p>
    <w:p>
      <w:pPr>
        <w:pStyle w:val="normal1"/>
        <w:numPr>
          <w:ilvl w:val="0"/>
          <w:numId w:val="5"/>
        </w:numPr>
        <w:spacing w:lineRule="auto" w:line="240" w:before="0" w:after="0"/>
        <w:ind w:hanging="360" w:start="720"/>
        <w:rPr/>
      </w:pPr>
      <w:r>
        <w:rPr>
          <w:b/>
          <w:bCs/>
        </w:rPr>
        <w:t>Languages:</w:t>
      </w:r>
      <w:r>
        <w:rPr/>
        <w:t xml:space="preserve"> C, C++, C#, Python, D, Ruby, Bash</w:t>
      </w:r>
    </w:p>
    <w:p>
      <w:pPr>
        <w:pStyle w:val="normal1"/>
        <w:numPr>
          <w:ilvl w:val="0"/>
          <w:numId w:val="5"/>
        </w:numPr>
        <w:spacing w:lineRule="auto" w:line="240" w:before="0" w:after="0"/>
        <w:ind w:hanging="360" w:start="720"/>
        <w:rPr/>
      </w:pPr>
      <w:r>
        <w:rPr>
          <w:b/>
          <w:bCs/>
        </w:rPr>
        <w:t>Platforms &amp; Tools:</w:t>
      </w:r>
      <w:r>
        <w:rPr/>
        <w:t xml:space="preserve"> Windows, Linux (Fedora, Arch, Embedded), Git, Agile</w:t>
      </w:r>
    </w:p>
    <w:p>
      <w:pPr>
        <w:pStyle w:val="normal1"/>
        <w:numPr>
          <w:ilvl w:val="0"/>
          <w:numId w:val="5"/>
        </w:numPr>
        <w:spacing w:lineRule="auto" w:line="240" w:before="0" w:after="0"/>
        <w:ind w:hanging="360" w:start="720"/>
        <w:rPr>
          <w:b/>
          <w:bCs/>
        </w:rPr>
      </w:pPr>
      <w:r>
        <w:rPr>
          <w:b/>
          <w:bCs/>
        </w:rPr>
        <w:t xml:space="preserve">Strengths: </w:t>
      </w:r>
      <w:r>
        <w:rPr/>
        <w:t>reverse engineering, systems internals, technical writing, workflow automation, data pipelines, configuration-minded software ownership</w:t>
      </w:r>
    </w:p>
    <w:p>
      <w:pPr>
        <w:pStyle w:val="Heading3"/>
        <w:spacing w:lineRule="auto" w:line="240" w:before="240" w:after="240"/>
        <w:rPr>
          <w:b/>
          <w:bCs/>
          <w:sz w:val="26"/>
          <w:szCs w:val="26"/>
        </w:rPr>
      </w:pPr>
      <w:bookmarkStart w:id="1" w:name="_1e8wj3gzblp9"/>
      <w:bookmarkEnd w:id="1"/>
      <w:r>
        <w:rPr>
          <w:b/>
          <w:bCs/>
          <w:color w:val="000000"/>
          <w:sz w:val="26"/>
          <w:szCs w:val="26"/>
        </w:rPr>
        <w:t>Selected Projects</w:t>
      </w:r>
    </w:p>
    <w:p>
      <w:pPr>
        <w:pStyle w:val="normal1"/>
        <w:spacing w:lineRule="auto" w:line="240" w:before="240" w:after="0"/>
        <w:ind w:hanging="0" w:start="0"/>
        <w:rPr>
          <w:i/>
          <w:iCs/>
        </w:rPr>
      </w:pPr>
      <w:r>
        <w:rPr>
          <w:b/>
          <w:bCs/>
        </w:rPr>
        <w:t>VEXAPI</w:t>
      </w:r>
      <w:r>
        <w:rPr/>
        <w:t xml:space="preserve">                                                                                                           </w:t>
      </w:r>
      <w:r>
        <w:rPr>
          <w:i/>
          <w:iCs/>
        </w:rPr>
        <w:t xml:space="preserve">                         C++</w:t>
      </w:r>
    </w:p>
    <w:p>
      <w:pPr>
        <w:pStyle w:val="normal1"/>
        <w:numPr>
          <w:ilvl w:val="0"/>
          <w:numId w:val="4"/>
        </w:numPr>
        <w:spacing w:lineRule="auto" w:line="240" w:before="0" w:afterAutospacing="0" w:after="0"/>
        <w:ind w:hanging="360" w:start="720"/>
        <w:rPr>
          <w:u w:val="none"/>
        </w:rPr>
      </w:pPr>
      <w:r>
        <w:rPr/>
        <w:t>Reverse-engineered VEX Robotics firmware and undocumented internal APIs in C++, enabling low-level interaction with constrained hardware.</w:t>
      </w:r>
    </w:p>
    <w:p>
      <w:pPr>
        <w:pStyle w:val="normal1"/>
        <w:numPr>
          <w:ilvl w:val="0"/>
          <w:numId w:val="4"/>
        </w:numPr>
        <w:spacing w:lineRule="auto" w:line="240" w:before="0" w:after="240"/>
        <w:ind w:hanging="360" w:start="720"/>
        <w:rPr>
          <w:u w:val="none"/>
        </w:rPr>
      </w:pPr>
      <w:r>
        <w:rPr/>
        <w:t>Produced technical documentation used by developers working close to embedded systems.</w:t>
      </w:r>
    </w:p>
    <w:p>
      <w:pPr>
        <w:pStyle w:val="normal1"/>
        <w:spacing w:lineRule="auto" w:line="240" w:before="240" w:after="0"/>
        <w:ind w:hanging="0" w:start="0"/>
        <w:rPr>
          <w:i/>
          <w:iCs/>
        </w:rPr>
      </w:pPr>
      <w:r>
        <w:rPr>
          <w:b/>
          <w:bCs/>
        </w:rPr>
        <w:t xml:space="preserve">AutoHandshake!                                                                                                 </w:t>
      </w:r>
      <w:r>
        <w:rPr>
          <w:i/>
          <w:iCs/>
        </w:rPr>
        <w:t>Ruby - Selenium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hanging="360" w:start="720"/>
        <w:rPr>
          <w:u w:val="none"/>
        </w:rPr>
      </w:pPr>
      <w:r>
        <w:rPr/>
        <w:t>Built a resilient browser automation system using Selenium and Ruby based on observable page states, retries, and audit logging, reducing manual annotation effort by ~95% and autonomously managing 400+ hours of workflow with minimal oversight.</w:t>
      </w:r>
    </w:p>
    <w:p>
      <w:pPr>
        <w:pStyle w:val="normal1"/>
        <w:spacing w:lineRule="auto" w:line="240" w:before="240" w:after="0"/>
        <w:ind w:hanging="0" w:start="0"/>
        <w:rPr>
          <w:i/>
          <w:iCs/>
        </w:rPr>
      </w:pPr>
      <w:r>
        <w:rPr>
          <w:b/>
          <w:bCs/>
        </w:rPr>
        <w:t>Chemica &amp; Akashi</w:t>
      </w:r>
      <w:r>
        <w:rPr/>
        <w:t xml:space="preserve">                                                                                                            </w:t>
      </w:r>
      <w:r>
        <w:rPr>
          <w:i/>
          <w:iCs/>
        </w:rPr>
        <w:t>D - GTK</w:t>
      </w:r>
    </w:p>
    <w:p>
      <w:pPr>
        <w:pStyle w:val="normal1"/>
        <w:numPr>
          <w:ilvl w:val="0"/>
          <w:numId w:val="3"/>
        </w:numPr>
        <w:spacing w:lineRule="auto" w:line="240" w:before="0" w:after="240"/>
        <w:ind w:hanging="360" w:start="720"/>
        <w:rPr>
          <w:u w:val="none"/>
        </w:rPr>
      </w:pPr>
      <w:r>
        <w:rPr/>
        <w:t>Designed and implemented a GTK-based desktop application and supporting D library that aggregates multiple scientific and pharmacological data sources (PubChem, PubMed, Wikipedia, PsychonautWiki) into a unified abstraction layer, including custom parsers, source reconciliation, and rate-limited network adapters.</w:t>
      </w:r>
    </w:p>
    <w:p>
      <w:pPr>
        <w:pStyle w:val="Heading3"/>
        <w:spacing w:lineRule="auto" w:line="240" w:before="240" w:after="240"/>
        <w:rPr>
          <w:b/>
          <w:bCs/>
          <w:color w:val="000000"/>
          <w:sz w:val="26"/>
          <w:szCs w:val="26"/>
        </w:rPr>
      </w:pPr>
      <w:bookmarkStart w:id="2" w:name="_p8qd3af5gc4r"/>
      <w:bookmarkEnd w:id="2"/>
      <w:r>
        <w:rPr>
          <w:b/>
          <w:bCs/>
          <w:color w:val="000000"/>
          <w:sz w:val="26"/>
          <w:szCs w:val="26"/>
        </w:rPr>
        <w:t>Professional Experience</w:t>
      </w:r>
    </w:p>
    <w:p>
      <w:pPr>
        <w:pStyle w:val="normal1"/>
        <w:spacing w:lineRule="auto" w:line="240" w:before="240" w:after="240"/>
        <w:rPr>
          <w:i/>
          <w:iCs/>
        </w:rPr>
      </w:pPr>
      <w:r>
        <w:rPr>
          <w:b/>
          <w:bCs/>
        </w:rPr>
        <w:t>AI Trainer</w:t>
      </w:r>
      <w:r>
        <w:rPr/>
        <w:t xml:space="preserve"> │ Handshake │ Remote                                                      </w:t>
      </w:r>
      <w:r>
        <w:rPr>
          <w:i/>
          <w:iCs/>
        </w:rPr>
        <w:t xml:space="preserve">November 2025 – </w:t>
      </w:r>
      <w:r>
        <w:rPr>
          <w:i/>
          <w:iCs/>
        </w:rPr>
        <w:t>Present</w:t>
      </w:r>
    </w:p>
    <w:p>
      <w:pPr>
        <w:pStyle w:val="normal1"/>
        <w:numPr>
          <w:ilvl w:val="0"/>
          <w:numId w:val="6"/>
        </w:numPr>
        <w:spacing w:lineRule="auto" w:line="240" w:before="240" w:after="240"/>
        <w:rPr>
          <w:i/>
          <w:iCs/>
        </w:rPr>
      </w:pPr>
      <w:r>
        <w:rPr/>
        <w:t>Train</w:t>
      </w:r>
      <w:r>
        <w:rPr/>
        <w:t xml:space="preserve">ed </w:t>
      </w:r>
      <w:r>
        <w:rPr/>
        <w:t>and evaluate</w:t>
      </w:r>
      <w:r>
        <w:rPr/>
        <w:t>d</w:t>
      </w:r>
      <w:r>
        <w:rPr/>
        <w:t xml:space="preserve"> multimodal AI agents using generalist data to improve response quality, reasoning, and understanding across domains.</w:t>
      </w:r>
    </w:p>
    <w:p>
      <w:pPr>
        <w:pStyle w:val="normal1"/>
        <w:numPr>
          <w:ilvl w:val="0"/>
          <w:numId w:val="6"/>
        </w:numPr>
        <w:spacing w:lineRule="auto" w:line="240" w:before="240" w:after="240"/>
        <w:rPr>
          <w:i/>
          <w:iCs/>
        </w:rPr>
      </w:pPr>
      <w:r>
        <w:rPr/>
        <w:t>Develop</w:t>
      </w:r>
      <w:r>
        <w:rPr/>
        <w:t xml:space="preserve">ed </w:t>
      </w:r>
      <w:r>
        <w:rPr/>
        <w:t>AutoHandshake!, a Selenium automation suite that streamlined contractor workflows and significantly reduced manual overhead.</w:t>
      </w:r>
    </w:p>
    <w:p>
      <w:pPr>
        <w:pStyle w:val="normal1"/>
        <w:numPr>
          <w:ilvl w:val="0"/>
          <w:numId w:val="6"/>
        </w:numPr>
        <w:spacing w:lineRule="auto" w:line="240" w:before="240" w:after="240"/>
        <w:rPr>
          <w:i/>
          <w:iCs/>
        </w:rPr>
      </w:pPr>
      <w:r>
        <w:rPr/>
        <w:t>Assist</w:t>
      </w:r>
      <w:r>
        <w:rPr/>
        <w:t>ed</w:t>
      </w:r>
      <w:r>
        <w:rPr/>
        <w:t xml:space="preserve"> fellows in clarifying guidelines and platform operations.</w:t>
      </w:r>
    </w:p>
    <w:p>
      <w:pPr>
        <w:pStyle w:val="normal1"/>
        <w:spacing w:lineRule="auto" w:line="240" w:before="240" w:after="240"/>
        <w:rPr>
          <w:i/>
          <w:iCs/>
        </w:rPr>
      </w:pPr>
      <w:r>
        <w:rPr>
          <w:b/>
          <w:bCs/>
        </w:rPr>
        <w:t>Search Quality Evaluator</w:t>
      </w:r>
      <w:r>
        <w:rPr/>
        <w:t xml:space="preserve"> │ RWS TrainAI │ Remote                           </w:t>
      </w:r>
      <w:r>
        <w:rPr>
          <w:i/>
          <w:iCs/>
        </w:rPr>
        <w:t>April 2025 – August 2025</w:t>
      </w:r>
    </w:p>
    <w:p>
      <w:pPr>
        <w:pStyle w:val="normal1"/>
        <w:numPr>
          <w:ilvl w:val="0"/>
          <w:numId w:val="1"/>
        </w:numPr>
        <w:spacing w:lineRule="auto" w:line="240" w:before="240" w:after="240"/>
        <w:ind w:hanging="360" w:start="720"/>
        <w:rPr/>
      </w:pPr>
      <w:r>
        <w:rPr/>
        <w:t>Evaluated search relevance and LLM responses to improve result quality and UX across Google query simulations and third-party AI models.</w:t>
      </w:r>
    </w:p>
    <w:p>
      <w:pPr>
        <w:pStyle w:val="normal1"/>
        <w:spacing w:lineRule="auto" w:line="240" w:before="240" w:after="240"/>
        <w:rPr>
          <w:i/>
          <w:iCs/>
        </w:rPr>
      </w:pPr>
      <w:r>
        <w:rPr>
          <w:b/>
          <w:bCs/>
        </w:rPr>
        <w:t>Freelance Software Developer</w:t>
      </w:r>
      <w:r>
        <w:rPr/>
        <w:t xml:space="preserve"> │ Remote                           </w:t>
      </w:r>
      <w:r>
        <w:rPr>
          <w:i/>
          <w:iCs/>
        </w:rPr>
        <w:t xml:space="preserve">                       2022 – January 2026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start="720"/>
        <w:rPr/>
      </w:pPr>
      <w:r>
        <w:rPr/>
        <w:t>Built SDKs and tooling for device I/O and web API integration, enabling real-time control and data synchronization across hardware and web interfaces in a team of 6.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start="720"/>
        <w:rPr>
          <w:u w:val="none"/>
        </w:rPr>
      </w:pPr>
      <w:r>
        <w:rPr/>
        <w:t>Designed an AI-assisted grading platform with LMS OAuth integration, achieving ~95% accuracy in real-world classroom use.</w:t>
      </w:r>
    </w:p>
    <w:p>
      <w:pPr>
        <w:pStyle w:val="Heading3"/>
        <w:spacing w:lineRule="auto" w:line="240" w:before="240" w:after="240"/>
        <w:rPr/>
      </w:pPr>
      <w:bookmarkStart w:id="3" w:name="_4autk3dct5dc"/>
      <w:bookmarkEnd w:id="3"/>
      <w:r>
        <w:rPr>
          <w:b/>
          <w:bCs/>
          <w:color w:val="000000"/>
          <w:sz w:val="26"/>
          <w:szCs w:val="26"/>
        </w:rPr>
        <w:t>Education</w:t>
      </w:r>
    </w:p>
    <w:p>
      <w:pPr>
        <w:pStyle w:val="normal1"/>
        <w:spacing w:lineRule="auto" w:line="240" w:before="240" w:after="240"/>
        <w:rPr>
          <w:sz w:val="20"/>
          <w:szCs w:val="20"/>
        </w:rPr>
      </w:pPr>
      <w:r>
        <w:rPr>
          <w:b/>
          <w:bCs/>
        </w:rPr>
        <w:t xml:space="preserve">A.A.S, Computer Science – Software Development                       </w:t>
      </w:r>
      <w:r>
        <w:rPr>
          <w:i/>
          <w:iCs/>
        </w:rPr>
        <w:t>Expected December 2026</w:t>
      </w:r>
      <w:r>
        <w:rPr>
          <w:b/>
          <w:bCs/>
        </w:rPr>
        <w:br/>
      </w:r>
      <w:r>
        <w:rPr/>
        <w:t>Columbus State Community College │ Columbus, OH</w:t>
        <w:br/>
        <w:br/>
      </w:r>
      <w:r>
        <w:rPr>
          <w:b/>
          <w:bCs/>
        </w:rPr>
        <w:t>Selected Certificates:</w:t>
      </w:r>
      <w:r>
        <w:rPr/>
        <w:t xml:space="preserve"> Azure AI Essentials • OpenEDG C++ • Ubuntu Linux • CentOS Linux • Docker Foundations • HackerRank Problem Solving (Intermediate) • Microsoft Career Essentials</w:t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  <w:embedRegular r:id="rId5" w:fontKey="{05014A78-CABC-4EF0-12AC-5CD89AEFDE05}"/>
  </w:font>
  <w:font w:name="Liberation Sans">
    <w:altName w:val="Arial"/>
    <w:charset w:val="01" w:characterSet="utf-8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5" w:fontKey="{05014A78-CABC-4EF0-12AC-5CD89AEFDE05}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upperRoman"/>
      <w:lvlText w:val="%1."/>
      <w:lvlJc w:val="end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upp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decimal"/>
      <w:lvlText w:val="(%5)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Letter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Roman"/>
      <w:lvlText w:val="(%7)"/>
      <w:lvlJc w:val="end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(%8)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(%9)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end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upp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decimal"/>
      <w:lvlText w:val="(%5)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Letter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Roman"/>
      <w:lvlText w:val="(%7)"/>
      <w:lvlJc w:val="end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(%8)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(%9)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end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upp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decimal"/>
      <w:lvlText w:val="(%5)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Letter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Roman"/>
      <w:lvlText w:val="(%7)"/>
      <w:lvlJc w:val="end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(%8)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(%9)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5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LibreOffice/25.8.7.3$Linux_X86_64 LibreOffice_project/580$Build-3</Application>
  <AppVersion>15.0000</AppVersion>
  <Pages>2</Pages>
  <Words>396</Words>
  <Characters>2515</Characters>
  <CharactersWithSpaces>3417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2026-06-02T10:31:51Z</dcterms:modified>
  <cp:revision>2</cp:revision>
  <dc:subject/>
  <dc:title/>
</cp:coreProperties>
</file>